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6E986" w14:textId="77777777" w:rsidR="004C039B" w:rsidRDefault="002C430A">
      <w:pPr>
        <w:jc w:val="center"/>
        <w:rPr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202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4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-202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5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学年度第二学期</w:t>
      </w:r>
      <w:proofErr w:type="gramStart"/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招生部</w:t>
      </w:r>
      <w:proofErr w:type="gramEnd"/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工作计划</w:t>
      </w:r>
    </w:p>
    <w:p w14:paraId="0C0FF222" w14:textId="77777777" w:rsidR="004C039B" w:rsidRDefault="002C430A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根据市教育局招生文件精神，围绕学校教育“一年更比一年好”的工作总目标，结合招生工作新形势和新要求，进一步增强危机意识，优化招生工作环境，优化招生工作程序，优化招生活动内容，优化生源结构，促进招生工作更加规范化、科学化、人性化，力求招到更多更优秀的学生，推动学校持续、优质、特色发展。现制定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2024-2025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学年度第二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学期招生工作计划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：</w:t>
      </w:r>
    </w:p>
    <w:p w14:paraId="32E9FC21" w14:textId="77777777" w:rsidR="004C039B" w:rsidRDefault="002C430A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</w:p>
    <w:p w14:paraId="71A6AA75" w14:textId="77777777" w:rsidR="004C039B" w:rsidRDefault="002C430A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持续进行</w:t>
      </w:r>
      <w:r>
        <w:rPr>
          <w:rFonts w:ascii="宋体" w:eastAsia="宋体" w:hAnsi="宋体" w:cs="宋体" w:hint="eastAsia"/>
          <w:kern w:val="0"/>
          <w:sz w:val="24"/>
          <w:szCs w:val="24"/>
        </w:rPr>
        <w:t>2025</w:t>
      </w:r>
      <w:r>
        <w:rPr>
          <w:rFonts w:ascii="宋体" w:eastAsia="宋体" w:hAnsi="宋体" w:cs="宋体" w:hint="eastAsia"/>
          <w:kern w:val="0"/>
          <w:sz w:val="24"/>
          <w:szCs w:val="24"/>
        </w:rPr>
        <w:t>年秋季入学的报名咨询工作、</w:t>
      </w:r>
      <w:r>
        <w:rPr>
          <w:rFonts w:ascii="宋体" w:eastAsia="宋体" w:hAnsi="宋体" w:cs="宋体" w:hint="eastAsia"/>
          <w:kern w:val="0"/>
          <w:sz w:val="24"/>
          <w:szCs w:val="24"/>
        </w:rPr>
        <w:t>开启</w:t>
      </w:r>
      <w:r>
        <w:rPr>
          <w:rFonts w:ascii="宋体" w:eastAsia="宋体" w:hAnsi="宋体" w:cs="宋体" w:hint="eastAsia"/>
          <w:kern w:val="0"/>
          <w:sz w:val="24"/>
          <w:szCs w:val="24"/>
        </w:rPr>
        <w:t>202</w:t>
      </w:r>
      <w:r>
        <w:rPr>
          <w:rFonts w:ascii="宋体" w:eastAsia="宋体" w:hAnsi="宋体" w:cs="宋体" w:hint="eastAsia"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</w:rPr>
        <w:t>年秋季插班生报名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14:paraId="58DA33BD" w14:textId="77777777" w:rsidR="004C039B" w:rsidRDefault="002C430A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召开部门工作会议，明确招生团队成员职责分工，进行招生政策、沟通技巧等方面的培训；</w:t>
      </w:r>
    </w:p>
    <w:p w14:paraId="3B301226" w14:textId="77777777" w:rsidR="004C039B" w:rsidRDefault="002C430A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根据学校特色及招生政策，修订完善招生折页，设计吸引眼球的宣传海报、视频等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14:paraId="011E6E55" w14:textId="77777777" w:rsidR="004C039B" w:rsidRDefault="002C430A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</w:p>
    <w:p w14:paraId="11D8BEBE" w14:textId="77777777" w:rsidR="004C039B" w:rsidRDefault="002C430A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举行各学部下学期第一次校园开放日、课程体验日活动；</w:t>
      </w:r>
    </w:p>
    <w:p w14:paraId="532FCE3B" w14:textId="77777777" w:rsidR="004C039B" w:rsidRDefault="002C430A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利用学校官网、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微信公众号、抖音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等平台，发布最新招生信息（尝试开展线上直播答疑活动）；</w:t>
      </w:r>
    </w:p>
    <w:p w14:paraId="3C4E0CBD" w14:textId="77777777" w:rsidR="004C039B" w:rsidRDefault="002C430A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组织参加各类教育展会、高中校园宣讲会等活动，增强与潜在学生的互动；</w:t>
      </w:r>
    </w:p>
    <w:p w14:paraId="6968710B" w14:textId="77777777" w:rsidR="004C039B" w:rsidRDefault="002C430A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与优质小学、初中、教育机构等建立合作关系，开展招生宣传；</w:t>
      </w:r>
    </w:p>
    <w:p w14:paraId="27F38A4A" w14:textId="77777777" w:rsidR="004C039B" w:rsidRDefault="002C430A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</w:p>
    <w:p w14:paraId="266F963E" w14:textId="77777777" w:rsidR="004C039B" w:rsidRDefault="002C430A">
      <w:pPr>
        <w:numPr>
          <w:ilvl w:val="0"/>
          <w:numId w:val="2"/>
        </w:num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新增拍摄初高、国际部宣传视频、图片，更新物料；</w:t>
      </w:r>
    </w:p>
    <w:p w14:paraId="154F9883" w14:textId="77777777" w:rsidR="004C039B" w:rsidRDefault="002C430A">
      <w:pPr>
        <w:numPr>
          <w:ilvl w:val="0"/>
          <w:numId w:val="2"/>
        </w:num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落实各学部签约等预录</w:t>
      </w:r>
      <w:r>
        <w:rPr>
          <w:rFonts w:ascii="宋体" w:eastAsia="宋体" w:hAnsi="宋体" w:cs="宋体" w:hint="eastAsia"/>
          <w:kern w:val="0"/>
          <w:sz w:val="24"/>
          <w:szCs w:val="24"/>
        </w:rPr>
        <w:t>取工作；</w:t>
      </w:r>
    </w:p>
    <w:p w14:paraId="643D87D1" w14:textId="77777777" w:rsidR="004C039B" w:rsidRDefault="002C430A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与本地主流媒体合作，发布招生广告，扩大宣传范围；</w:t>
      </w:r>
    </w:p>
    <w:p w14:paraId="051A7498" w14:textId="77777777" w:rsidR="004C039B" w:rsidRDefault="002C430A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</w:p>
    <w:p w14:paraId="78B61420" w14:textId="77777777" w:rsidR="004C039B" w:rsidRDefault="002C430A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）举行各学部下学期第二次校园开放日、课程体验日活动；</w:t>
      </w:r>
    </w:p>
    <w:p w14:paraId="43A61F19" w14:textId="77777777" w:rsidR="004C039B" w:rsidRDefault="002C430A">
      <w:pPr>
        <w:numPr>
          <w:ilvl w:val="0"/>
          <w:numId w:val="3"/>
        </w:num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上报各学部招生计划做好备案；</w:t>
      </w:r>
    </w:p>
    <w:p w14:paraId="301EBBCD" w14:textId="77777777" w:rsidR="004C039B" w:rsidRDefault="002C430A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根据招生政策文件准备相应招生材料；</w:t>
      </w:r>
    </w:p>
    <w:p w14:paraId="1B6B7D25" w14:textId="77777777" w:rsidR="004C039B" w:rsidRDefault="002C430A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招办人员轮班制度确保咨询服务畅通，及时解答考生及家长疑问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14:paraId="5CD669F3" w14:textId="77777777" w:rsidR="004C039B" w:rsidRDefault="002C430A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</w:rPr>
        <w:t>）初高中、国际部自主招生测试</w:t>
      </w:r>
    </w:p>
    <w:p w14:paraId="6EC64C66" w14:textId="77777777" w:rsidR="004C039B" w:rsidRDefault="002C430A">
      <w:pPr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：</w:t>
      </w:r>
    </w:p>
    <w:p w14:paraId="0ED836CF" w14:textId="77777777" w:rsidR="004C039B" w:rsidRDefault="002C430A">
      <w:pPr>
        <w:numPr>
          <w:ilvl w:val="0"/>
          <w:numId w:val="4"/>
        </w:num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按照招生政策与程序，发布各学部招生报名流程公告；</w:t>
      </w:r>
    </w:p>
    <w:p w14:paraId="1596FDB5" w14:textId="77777777" w:rsidR="004C039B" w:rsidRDefault="002C430A">
      <w:pPr>
        <w:numPr>
          <w:ilvl w:val="0"/>
          <w:numId w:val="4"/>
        </w:num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小升初</w:t>
      </w:r>
      <w:r>
        <w:rPr>
          <w:rFonts w:ascii="宋体" w:eastAsia="宋体" w:hAnsi="宋体" w:cs="宋体" w:hint="eastAsia"/>
          <w:kern w:val="0"/>
          <w:sz w:val="24"/>
          <w:szCs w:val="24"/>
        </w:rPr>
        <w:t>报名</w:t>
      </w:r>
      <w:r>
        <w:rPr>
          <w:rFonts w:ascii="宋体" w:eastAsia="宋体" w:hAnsi="宋体" w:cs="宋体" w:hint="eastAsia"/>
          <w:kern w:val="0"/>
          <w:sz w:val="24"/>
          <w:szCs w:val="24"/>
        </w:rPr>
        <w:t>工作开启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材料</w:t>
      </w:r>
      <w:r>
        <w:rPr>
          <w:rFonts w:ascii="宋体" w:eastAsia="宋体" w:hAnsi="宋体" w:cs="宋体" w:hint="eastAsia"/>
          <w:kern w:val="0"/>
          <w:sz w:val="24"/>
          <w:szCs w:val="24"/>
        </w:rPr>
        <w:t>审核、</w:t>
      </w:r>
      <w:r>
        <w:rPr>
          <w:rFonts w:ascii="宋体" w:eastAsia="宋体" w:hAnsi="宋体" w:cs="宋体" w:hint="eastAsia"/>
          <w:kern w:val="0"/>
          <w:sz w:val="24"/>
          <w:szCs w:val="24"/>
        </w:rPr>
        <w:t>摇号、</w:t>
      </w:r>
      <w:r>
        <w:rPr>
          <w:rFonts w:ascii="宋体" w:eastAsia="宋体" w:hAnsi="宋体" w:cs="宋体" w:hint="eastAsia"/>
          <w:kern w:val="0"/>
          <w:sz w:val="24"/>
          <w:szCs w:val="24"/>
        </w:rPr>
        <w:t>录取、缴费工作完成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14:paraId="7E069265" w14:textId="77777777" w:rsidR="004C039B" w:rsidRDefault="002C430A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开</w:t>
      </w:r>
      <w:r>
        <w:rPr>
          <w:rFonts w:ascii="宋体" w:eastAsia="宋体" w:hAnsi="宋体" w:cs="宋体" w:hint="eastAsia"/>
          <w:kern w:val="0"/>
          <w:sz w:val="24"/>
          <w:szCs w:val="24"/>
        </w:rPr>
        <w:t>放</w:t>
      </w:r>
      <w:r>
        <w:rPr>
          <w:rFonts w:ascii="宋体" w:eastAsia="宋体" w:hAnsi="宋体" w:cs="宋体" w:hint="eastAsia"/>
          <w:kern w:val="0"/>
          <w:sz w:val="24"/>
          <w:szCs w:val="24"/>
        </w:rPr>
        <w:t>中招</w:t>
      </w:r>
      <w:r>
        <w:rPr>
          <w:rFonts w:ascii="宋体" w:eastAsia="宋体" w:hAnsi="宋体" w:cs="宋体" w:hint="eastAsia"/>
          <w:kern w:val="0"/>
          <w:sz w:val="24"/>
          <w:szCs w:val="24"/>
        </w:rPr>
        <w:t>报名</w:t>
      </w:r>
      <w:r>
        <w:rPr>
          <w:rFonts w:ascii="宋体" w:eastAsia="宋体" w:hAnsi="宋体" w:cs="宋体" w:hint="eastAsia"/>
          <w:kern w:val="0"/>
          <w:sz w:val="24"/>
          <w:szCs w:val="24"/>
        </w:rPr>
        <w:t>登记系统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t>正式开始中招工作；</w:t>
      </w:r>
    </w:p>
    <w:p w14:paraId="59499B76" w14:textId="77777777" w:rsidR="004C039B" w:rsidRDefault="002C430A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kern w:val="0"/>
          <w:sz w:val="24"/>
          <w:szCs w:val="24"/>
        </w:rPr>
        <w:t>）完成中招普高调档工作、国际部招生同步进行；</w:t>
      </w:r>
    </w:p>
    <w:p w14:paraId="746D2F94" w14:textId="77777777" w:rsidR="004C039B" w:rsidRDefault="002C430A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</w:rPr>
        <w:t>）完成秋季插班生测试、录取工作；</w:t>
      </w:r>
    </w:p>
    <w:p w14:paraId="60307DB3" w14:textId="77777777" w:rsidR="004C039B" w:rsidRDefault="002C430A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</w:p>
    <w:p w14:paraId="60254583" w14:textId="77777777" w:rsidR="004C039B" w:rsidRDefault="002C430A">
      <w:pPr>
        <w:numPr>
          <w:ilvl w:val="0"/>
          <w:numId w:val="5"/>
        </w:num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结束中招调档工作收集并分析招生数据，总结招生工作中的经验教训，为下一年度招生工作提供参考；</w:t>
      </w:r>
    </w:p>
    <w:p w14:paraId="602148BD" w14:textId="77777777" w:rsidR="004C039B" w:rsidRDefault="002C430A">
      <w:pPr>
        <w:numPr>
          <w:ilvl w:val="0"/>
          <w:numId w:val="5"/>
        </w:num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举行初三复读生面试工作及后续录取；</w:t>
      </w:r>
    </w:p>
    <w:p w14:paraId="61C46E09" w14:textId="77777777" w:rsidR="004C039B" w:rsidRDefault="002C430A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各学部新生报到，</w:t>
      </w:r>
      <w:r>
        <w:rPr>
          <w:rFonts w:ascii="宋体" w:eastAsia="宋体" w:hAnsi="宋体" w:cs="宋体" w:hint="eastAsia"/>
          <w:kern w:val="0"/>
          <w:sz w:val="24"/>
          <w:szCs w:val="24"/>
        </w:rPr>
        <w:t>发放录取通知书</w:t>
      </w:r>
      <w:r>
        <w:rPr>
          <w:rFonts w:ascii="宋体" w:eastAsia="宋体" w:hAnsi="宋体" w:cs="宋体" w:hint="eastAsia"/>
          <w:kern w:val="0"/>
          <w:sz w:val="24"/>
          <w:szCs w:val="24"/>
        </w:rPr>
        <w:t>并对已录取但未报到的新生进行跟进，了解原因，为后续招生策略调整提供依据。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14:paraId="57B696C6" w14:textId="77777777" w:rsidR="004C039B" w:rsidRDefault="002C430A">
      <w:pPr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8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月：</w:t>
      </w:r>
    </w:p>
    <w:p w14:paraId="37B15ED8" w14:textId="77777777" w:rsidR="004C039B" w:rsidRDefault="002C430A">
      <w:pPr>
        <w:numPr>
          <w:ilvl w:val="0"/>
          <w:numId w:val="6"/>
        </w:num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根据招生计划完成情况，开展各年级补录工作；</w:t>
      </w:r>
    </w:p>
    <w:p w14:paraId="6BC780F2" w14:textId="77777777" w:rsidR="004C039B" w:rsidRDefault="002C430A">
      <w:pPr>
        <w:numPr>
          <w:ilvl w:val="0"/>
          <w:numId w:val="6"/>
        </w:numPr>
        <w:spacing w:line="360" w:lineRule="auto"/>
        <w:rPr>
          <w:rFonts w:asciiTheme="minorEastAsia" w:eastAsiaTheme="minorEastAsia" w:hAnsiTheme="minorEastAsia" w:cstheme="minorEastAsia"/>
          <w:sz w:val="24"/>
          <w:szCs w:val="28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做好优质生源跟进工作；</w:t>
      </w:r>
    </w:p>
    <w:p w14:paraId="0ECB4A30" w14:textId="77777777" w:rsidR="004C039B" w:rsidRDefault="002C430A">
      <w:pPr>
        <w:spacing w:line="360" w:lineRule="auto"/>
        <w:rPr>
          <w:rFonts w:asciiTheme="minorEastAsia" w:eastAsia="宋体" w:hAnsiTheme="minorEastAsia" w:cstheme="minorEastAsia"/>
          <w:sz w:val="24"/>
          <w:szCs w:val="28"/>
        </w:rPr>
      </w:pPr>
      <w:r>
        <w:rPr>
          <w:rFonts w:asciiTheme="minorEastAsia" w:eastAsiaTheme="minorEastAsia" w:hAnsiTheme="minorEastAsia" w:cstheme="minorEastAsia" w:hint="eastAsia"/>
          <w:sz w:val="24"/>
          <w:szCs w:val="28"/>
        </w:rPr>
        <w:t>本学期是招生工作的重要学期，</w:t>
      </w:r>
      <w:proofErr w:type="gramStart"/>
      <w:r>
        <w:rPr>
          <w:rFonts w:asciiTheme="minorEastAsia" w:eastAsiaTheme="minorEastAsia" w:hAnsiTheme="minorEastAsia" w:cstheme="minorEastAsia" w:hint="eastAsia"/>
          <w:sz w:val="24"/>
          <w:szCs w:val="28"/>
        </w:rPr>
        <w:t>招生部</w:t>
      </w:r>
      <w:proofErr w:type="gramEnd"/>
      <w:r>
        <w:rPr>
          <w:rFonts w:asciiTheme="minorEastAsia" w:eastAsiaTheme="minorEastAsia" w:hAnsiTheme="minorEastAsia" w:cstheme="minorEastAsia" w:hint="eastAsia"/>
          <w:sz w:val="24"/>
          <w:szCs w:val="28"/>
        </w:rPr>
        <w:t>也将全力以赴，根据招生计划严格执行，完成招生任务提高生源质量。在此基础上</w:t>
      </w:r>
      <w:r>
        <w:rPr>
          <w:rFonts w:asciiTheme="minorEastAsia" w:eastAsiaTheme="minorEastAsia" w:hAnsiTheme="minorEastAsia" w:cstheme="minorEastAsia" w:hint="eastAsia"/>
          <w:sz w:val="24"/>
          <w:szCs w:val="28"/>
        </w:rPr>
        <w:t>认真学习</w:t>
      </w:r>
      <w:r>
        <w:rPr>
          <w:rFonts w:asciiTheme="minorEastAsia" w:eastAsiaTheme="minorEastAsia" w:hAnsiTheme="minorEastAsia" w:cstheme="minorEastAsia" w:hint="eastAsia"/>
          <w:sz w:val="24"/>
          <w:szCs w:val="28"/>
        </w:rPr>
        <w:t>最新的</w:t>
      </w:r>
      <w:r>
        <w:rPr>
          <w:rFonts w:asciiTheme="minorEastAsia" w:eastAsiaTheme="minorEastAsia" w:hAnsiTheme="minorEastAsia" w:cstheme="minorEastAsia" w:hint="eastAsia"/>
          <w:sz w:val="24"/>
          <w:szCs w:val="28"/>
        </w:rPr>
        <w:t>招生政策</w:t>
      </w:r>
      <w:r>
        <w:rPr>
          <w:rFonts w:asciiTheme="minorEastAsia" w:eastAsiaTheme="minorEastAsia" w:hAnsiTheme="minorEastAsia" w:cstheme="minorEastAsia" w:hint="eastAsia"/>
          <w:sz w:val="24"/>
          <w:szCs w:val="28"/>
        </w:rPr>
        <w:t>建立健全招生工作的各项规章制度优化</w:t>
      </w:r>
      <w:r>
        <w:rPr>
          <w:rFonts w:asciiTheme="minorEastAsia" w:eastAsiaTheme="minorEastAsia" w:hAnsiTheme="minorEastAsia" w:cstheme="minorEastAsia" w:hint="eastAsia"/>
          <w:sz w:val="24"/>
          <w:szCs w:val="28"/>
        </w:rPr>
        <w:t>招生流程</w:t>
      </w:r>
      <w:r>
        <w:rPr>
          <w:rFonts w:asciiTheme="minorEastAsia" w:eastAsiaTheme="minorEastAsia" w:hAnsiTheme="minorEastAsia" w:cstheme="minorEastAsia" w:hint="eastAsia"/>
          <w:sz w:val="24"/>
          <w:szCs w:val="28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8"/>
        </w:rPr>
        <w:t>不断</w:t>
      </w:r>
      <w:r>
        <w:rPr>
          <w:rFonts w:ascii="宋体" w:eastAsia="宋体" w:hAnsi="宋体" w:cs="宋体" w:hint="eastAsia"/>
          <w:kern w:val="0"/>
          <w:sz w:val="24"/>
          <w:szCs w:val="24"/>
        </w:rPr>
        <w:t>为学校优质化、高质量、可持续发展而</w:t>
      </w:r>
      <w:r>
        <w:rPr>
          <w:rFonts w:ascii="宋体" w:eastAsia="宋体" w:hAnsi="宋体" w:cs="宋体" w:hint="eastAsia"/>
          <w:kern w:val="0"/>
          <w:sz w:val="24"/>
          <w:szCs w:val="24"/>
        </w:rPr>
        <w:t>努力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14:paraId="6783AF66" w14:textId="77777777" w:rsidR="004C039B" w:rsidRDefault="004C039B">
      <w:pPr>
        <w:spacing w:line="360" w:lineRule="auto"/>
        <w:rPr>
          <w:rFonts w:asciiTheme="minorEastAsia" w:eastAsiaTheme="minorEastAsia" w:hAnsiTheme="minorEastAsia" w:cstheme="minorEastAsia"/>
          <w:b/>
          <w:bCs/>
          <w:sz w:val="32"/>
          <w:szCs w:val="36"/>
        </w:rPr>
      </w:pPr>
    </w:p>
    <w:p w14:paraId="2F4BF865" w14:textId="77777777" w:rsidR="004C039B" w:rsidRDefault="002C430A">
      <w:pPr>
        <w:spacing w:line="360" w:lineRule="auto"/>
        <w:jc w:val="right"/>
        <w:rPr>
          <w:rFonts w:asciiTheme="minorEastAsia" w:eastAsiaTheme="minorEastAsia" w:hAnsiTheme="minorEastAsia" w:cstheme="minorEastAsia"/>
          <w:sz w:val="22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32"/>
        </w:rPr>
        <w:t>苏州新草桥中学招生部</w:t>
      </w:r>
    </w:p>
    <w:p w14:paraId="02E6FF82" w14:textId="0C1CA7AB" w:rsidR="004C039B" w:rsidRDefault="002C430A">
      <w:pPr>
        <w:spacing w:line="360" w:lineRule="auto"/>
        <w:ind w:firstLineChars="2600" w:firstLine="6264"/>
        <w:rPr>
          <w:rFonts w:asciiTheme="minorEastAsia" w:eastAsiaTheme="minorEastAsia" w:hAnsiTheme="minorEastAsia" w:cstheme="minorEastAsia"/>
          <w:b/>
          <w:bCs/>
          <w:sz w:val="22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8"/>
        </w:rPr>
        <w:t>202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8"/>
        </w:rPr>
        <w:t>5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8"/>
        </w:rPr>
        <w:t>年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8"/>
        </w:rPr>
        <w:t>1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8"/>
        </w:rPr>
        <w:t>月</w:t>
      </w:r>
      <w:bookmarkStart w:id="0" w:name="_GoBack"/>
      <w:bookmarkEnd w:id="0"/>
    </w:p>
    <w:p w14:paraId="0BF0A5CB" w14:textId="77777777" w:rsidR="004C039B" w:rsidRDefault="004C039B"/>
    <w:sectPr w:rsidR="004C03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6F65D6"/>
    <w:multiLevelType w:val="singleLevel"/>
    <w:tmpl w:val="8A6F65D6"/>
    <w:lvl w:ilvl="0">
      <w:start w:val="1"/>
      <w:numFmt w:val="decimal"/>
      <w:suff w:val="nothing"/>
      <w:lvlText w:val="（%1）"/>
      <w:lvlJc w:val="left"/>
    </w:lvl>
  </w:abstractNum>
  <w:abstractNum w:abstractNumId="1">
    <w:nsid w:val="D3252B96"/>
    <w:multiLevelType w:val="singleLevel"/>
    <w:tmpl w:val="D3252B96"/>
    <w:lvl w:ilvl="0">
      <w:start w:val="1"/>
      <w:numFmt w:val="decimal"/>
      <w:suff w:val="nothing"/>
      <w:lvlText w:val="（%1）"/>
      <w:lvlJc w:val="left"/>
    </w:lvl>
  </w:abstractNum>
  <w:abstractNum w:abstractNumId="2">
    <w:nsid w:val="DB0279D5"/>
    <w:multiLevelType w:val="singleLevel"/>
    <w:tmpl w:val="DB0279D5"/>
    <w:lvl w:ilvl="0">
      <w:start w:val="1"/>
      <w:numFmt w:val="decimal"/>
      <w:suff w:val="nothing"/>
      <w:lvlText w:val="（%1）"/>
      <w:lvlJc w:val="left"/>
    </w:lvl>
  </w:abstractNum>
  <w:abstractNum w:abstractNumId="3">
    <w:nsid w:val="F7C6F60E"/>
    <w:multiLevelType w:val="singleLevel"/>
    <w:tmpl w:val="F7C6F60E"/>
    <w:lvl w:ilvl="0">
      <w:start w:val="1"/>
      <w:numFmt w:val="decimal"/>
      <w:suff w:val="nothing"/>
      <w:lvlText w:val="（%1）"/>
      <w:lvlJc w:val="left"/>
    </w:lvl>
  </w:abstractNum>
  <w:abstractNum w:abstractNumId="4">
    <w:nsid w:val="0CB676DE"/>
    <w:multiLevelType w:val="singleLevel"/>
    <w:tmpl w:val="0CB676DE"/>
    <w:lvl w:ilvl="0">
      <w:start w:val="1"/>
      <w:numFmt w:val="decimal"/>
      <w:suff w:val="nothing"/>
      <w:lvlText w:val="（%1）"/>
      <w:lvlJc w:val="left"/>
    </w:lvl>
  </w:abstractNum>
  <w:abstractNum w:abstractNumId="5">
    <w:nsid w:val="458C1550"/>
    <w:multiLevelType w:val="singleLevel"/>
    <w:tmpl w:val="458C1550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E10CDE"/>
    <w:rsid w:val="002C430A"/>
    <w:rsid w:val="004C039B"/>
    <w:rsid w:val="1AE10CDE"/>
    <w:rsid w:val="21E83BB8"/>
    <w:rsid w:val="25795E86"/>
    <w:rsid w:val="5559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红花阿阿</dc:creator>
  <cp:lastModifiedBy>叶子</cp:lastModifiedBy>
  <cp:revision>2</cp:revision>
  <dcterms:created xsi:type="dcterms:W3CDTF">2025-01-14T01:38:00Z</dcterms:created>
  <dcterms:modified xsi:type="dcterms:W3CDTF">2025-02-12T01:15:00Z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BD648860B6E44CB4B3DACFE9CE654BF2_11</vt:lpwstr>
  </property>
  <property fmtid="{D5CDD505-2E9C-101B-9397-08002B2CF9AE}" pid="4" name="KSOTemplateDocerSaveRecord">
    <vt:lpwstr>eyJoZGlkIjoiOTc1MjFiYTk1NGYyN2Q0YzMyNzczNmI5MmQwZWZhMzgiLCJ1c2VySWQiOiI0MjUxNDkzODEifQ==</vt:lpwstr>
  </property>
</Properties>
</file>